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47" w:rsidRDefault="00EB0947">
      <w:bookmarkStart w:id="0" w:name="_GoBack"/>
      <w:bookmarkEnd w:id="0"/>
      <w:r>
        <w:t>Hunter’s Profile</w:t>
      </w:r>
    </w:p>
    <w:p w:rsidR="00EB0947" w:rsidRDefault="00EB0947">
      <w:r>
        <w:t xml:space="preserve">Hunter is a 22 year old gentleman. He will be using supportive living funds and his SSA at the Knox County Board of Developmental Disabilities is Talisha Beha. Hunter spends 3 days a week working at NHI and the weekends at different community events. Hunter is in search of a young, energetic provider that would assist him with transportation to community events and to clubs like Aktion Club. </w:t>
      </w:r>
      <w:r w:rsidR="00717096">
        <w:t xml:space="preserve"> Hunter is looking to have a provider for 5 hours a week. </w:t>
      </w:r>
    </w:p>
    <w:p w:rsidR="00EB0947" w:rsidRDefault="00EB0947" w:rsidP="00EB0947">
      <w:r>
        <w:t xml:space="preserve">Hunter is an animated, funny guy who loves to interact with others. He does best with someone who is reliable, and energetic. Hunter would be interested in meeting all available providers and begin services soon. </w:t>
      </w:r>
    </w:p>
    <w:p w:rsidR="00EB0947" w:rsidRDefault="00EB0947" w:rsidP="00EB0947">
      <w:r>
        <w:t>If interested please contact Talisha Beha at the Knox County Board of Developmental Disabilities (740) 501-9055</w:t>
      </w:r>
    </w:p>
    <w:p w:rsidR="00EB0947" w:rsidRDefault="00EB0947"/>
    <w:sectPr w:rsidR="00EB0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47"/>
    <w:rsid w:val="00475C22"/>
    <w:rsid w:val="00717096"/>
    <w:rsid w:val="00E35A97"/>
    <w:rsid w:val="00EB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82042-3AE9-4BA5-80F5-16CD5977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Beha</dc:creator>
  <cp:keywords/>
  <dc:description/>
  <cp:lastModifiedBy>Brittany Coon</cp:lastModifiedBy>
  <cp:revision>2</cp:revision>
  <dcterms:created xsi:type="dcterms:W3CDTF">2018-04-12T11:56:00Z</dcterms:created>
  <dcterms:modified xsi:type="dcterms:W3CDTF">2018-04-12T11:56:00Z</dcterms:modified>
</cp:coreProperties>
</file>